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D9" w:rsidRDefault="00CF391D" w:rsidP="00CF391D">
      <w:pPr>
        <w:framePr w:w="1560" w:h="1560" w:hRule="exact" w:wrap="auto" w:vAnchor="text" w:hAnchor="page" w:x="1651" w:y="-89"/>
      </w:pPr>
      <w:r>
        <w:rPr>
          <w:noProof/>
        </w:rPr>
        <w:drawing>
          <wp:inline distT="0" distB="0" distL="0" distR="0">
            <wp:extent cx="990600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47" b="-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9" w:rsidRDefault="00CF391D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0A5AD9">
        <w:rPr>
          <w:b/>
          <w:bCs/>
          <w:sz w:val="26"/>
          <w:szCs w:val="26"/>
        </w:rPr>
        <w:t>U.S. Department of Justice</w:t>
      </w:r>
    </w:p>
    <w:p w:rsidR="000A5AD9" w:rsidRDefault="000A5AD9">
      <w:pPr>
        <w:rPr>
          <w:sz w:val="26"/>
          <w:szCs w:val="26"/>
        </w:rPr>
      </w:pPr>
    </w:p>
    <w:p w:rsidR="000A5AD9" w:rsidRDefault="000A5AD9">
      <w:pPr>
        <w:rPr>
          <w:sz w:val="26"/>
          <w:szCs w:val="26"/>
        </w:rPr>
      </w:pPr>
    </w:p>
    <w:p w:rsidR="000A5AD9" w:rsidRDefault="000A5AD9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  <w:t>United States Attorney</w:t>
      </w:r>
    </w:p>
    <w:p w:rsidR="000A5AD9" w:rsidRDefault="000A5AD9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</w:r>
      <w:r w:rsidR="00CF391D">
        <w:rPr>
          <w:sz w:val="26"/>
          <w:szCs w:val="26"/>
        </w:rPr>
        <w:tab/>
      </w:r>
      <w:r>
        <w:rPr>
          <w:sz w:val="26"/>
          <w:szCs w:val="26"/>
        </w:rPr>
        <w:t>Southern District of Alabama</w:t>
      </w:r>
    </w:p>
    <w:p w:rsidR="000A5AD9" w:rsidRDefault="000A5AD9">
      <w:pPr>
        <w:rPr>
          <w:sz w:val="26"/>
          <w:szCs w:val="26"/>
        </w:rPr>
      </w:pPr>
    </w:p>
    <w:p w:rsidR="000A5AD9" w:rsidRDefault="00CF391D">
      <w:pPr>
        <w:tabs>
          <w:tab w:val="left" w:pos="-1440"/>
        </w:tabs>
        <w:ind w:left="5040" w:hanging="504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>
                <wp:simplePos x="0" y="0"/>
                <wp:positionH relativeFrom="page">
                  <wp:posOffset>1040130</wp:posOffset>
                </wp:positionH>
                <wp:positionV relativeFrom="page">
                  <wp:posOffset>1396365</wp:posOffset>
                </wp:positionV>
                <wp:extent cx="565658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65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1.9pt;margin-top:109.95pt;width:445.4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" o:allowincell="f" fillcolor="black" stroked="f" strokeweight="0">
                <w10:wrap anchorx="page" anchory="page"/>
                <w10:anchorlock/>
              </v:rect>
            </w:pict>
          </mc:Fallback>
        </mc:AlternateContent>
      </w:r>
      <w:r w:rsidR="000A5AD9">
        <w:rPr>
          <w:sz w:val="16"/>
          <w:szCs w:val="16"/>
        </w:rPr>
        <w:t xml:space="preserve">   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  <w:t xml:space="preserve">     </w:t>
      </w:r>
      <w:r w:rsidR="000A5AD9">
        <w:rPr>
          <w:sz w:val="16"/>
          <w:szCs w:val="16"/>
        </w:rPr>
        <w:tab/>
        <w:t xml:space="preserve">              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A5AD9">
        <w:rPr>
          <w:sz w:val="16"/>
          <w:szCs w:val="16"/>
        </w:rPr>
        <w:t xml:space="preserve">Riverview Plaza </w:t>
      </w:r>
      <w:r w:rsidR="000A5AD9">
        <w:rPr>
          <w:sz w:val="16"/>
          <w:szCs w:val="16"/>
        </w:rPr>
        <w:tab/>
      </w:r>
      <w:r w:rsidR="000A5AD9">
        <w:rPr>
          <w:sz w:val="16"/>
          <w:szCs w:val="16"/>
        </w:rPr>
        <w:tab/>
        <w:t xml:space="preserve">    </w:t>
      </w:r>
    </w:p>
    <w:p w:rsidR="000A5AD9" w:rsidRDefault="000A5AD9">
      <w:pPr>
        <w:tabs>
          <w:tab w:val="left" w:pos="-1440"/>
        </w:tabs>
        <w:ind w:left="4320" w:hanging="4320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>
        <w:rPr>
          <w:sz w:val="16"/>
          <w:szCs w:val="16"/>
        </w:rPr>
        <w:tab/>
      </w:r>
      <w:r w:rsidR="00EF48E1">
        <w:rPr>
          <w:sz w:val="16"/>
          <w:szCs w:val="16"/>
        </w:rPr>
        <w:t xml:space="preserve">63 So. Royal Street, </w:t>
      </w:r>
      <w:r>
        <w:rPr>
          <w:sz w:val="16"/>
          <w:szCs w:val="16"/>
        </w:rPr>
        <w:t>Suite 600</w:t>
      </w:r>
      <w:r>
        <w:rPr>
          <w:sz w:val="16"/>
          <w:szCs w:val="16"/>
        </w:rPr>
        <w:tab/>
        <w:t xml:space="preserve">    </w:t>
      </w:r>
    </w:p>
    <w:p w:rsidR="000A5AD9" w:rsidRDefault="00EF48E1" w:rsidP="00EF48E1">
      <w:pPr>
        <w:tabs>
          <w:tab w:val="left" w:pos="-1440"/>
        </w:tabs>
        <w:ind w:left="4320" w:hanging="432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A5AD9">
        <w:rPr>
          <w:sz w:val="16"/>
          <w:szCs w:val="16"/>
        </w:rPr>
        <w:t>Mobile, Alabama 36602</w:t>
      </w:r>
    </w:p>
    <w:p w:rsidR="000A5AD9" w:rsidRDefault="000A5AD9" w:rsidP="00CF391D">
      <w:pPr>
        <w:ind w:left="720" w:firstLine="5040"/>
        <w:rPr>
          <w:sz w:val="16"/>
          <w:szCs w:val="16"/>
        </w:rPr>
      </w:pPr>
      <w:r>
        <w:rPr>
          <w:sz w:val="16"/>
          <w:szCs w:val="16"/>
        </w:rPr>
        <w:t>Phone: 251/441-5845</w:t>
      </w:r>
    </w:p>
    <w:p w:rsidR="000A5AD9" w:rsidRDefault="000A5AD9" w:rsidP="00CF391D">
      <w:pPr>
        <w:ind w:left="720" w:firstLine="5040"/>
        <w:rPr>
          <w:sz w:val="16"/>
          <w:szCs w:val="16"/>
        </w:rPr>
      </w:pPr>
      <w:r>
        <w:rPr>
          <w:sz w:val="16"/>
          <w:szCs w:val="16"/>
        </w:rPr>
        <w:t>Fax: 251/441-5051</w:t>
      </w:r>
    </w:p>
    <w:p w:rsidR="000A5AD9" w:rsidRDefault="000A5AD9">
      <w:pPr>
        <w:rPr>
          <w:sz w:val="18"/>
          <w:szCs w:val="18"/>
        </w:rPr>
      </w:pPr>
    </w:p>
    <w:p w:rsidR="00A335CE" w:rsidRDefault="00A335CE"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320A9">
        <w:t>June 6</w:t>
      </w:r>
      <w:r w:rsidR="00882DD5">
        <w:t>, 2014</w:t>
      </w:r>
    </w:p>
    <w:p w:rsidR="00A335CE" w:rsidRDefault="00A335CE"/>
    <w:p w:rsidR="00882DD5" w:rsidRDefault="004B20AC" w:rsidP="00882DD5">
      <w:r>
        <w:t>Dear Prison Ministry Volunteer</w:t>
      </w:r>
      <w:r w:rsidR="00882DD5">
        <w:t>,</w:t>
      </w:r>
    </w:p>
    <w:p w:rsidR="00882DD5" w:rsidRDefault="00882DD5" w:rsidP="00882DD5"/>
    <w:p w:rsidR="00882DD5" w:rsidRDefault="00882DD5" w:rsidP="00882DD5">
      <w:pPr>
        <w:ind w:firstLine="720"/>
      </w:pPr>
      <w:r>
        <w:t>I want to take this opportunity to invite you to a very important meeting at my office on Thursday, June 19</w:t>
      </w:r>
      <w:r>
        <w:rPr>
          <w:vertAlign w:val="superscript"/>
        </w:rPr>
        <w:t>th</w:t>
      </w:r>
      <w:r>
        <w:t xml:space="preserve">, from 2pm-3pm.  This meeting will focus on “The Beautiful Gate Ministry” and how it is addressing the needs of those who are re-entering our community after a term of state or federal incarceration.  Moreover, this meeting will provide an opportunity for you to </w:t>
      </w:r>
      <w:r w:rsidR="007755F3">
        <w:t xml:space="preserve">hear directly from the administrator of “The Beautiful Gate Ministry” </w:t>
      </w:r>
      <w:r w:rsidR="005D5214">
        <w:t xml:space="preserve">and possibly </w:t>
      </w:r>
      <w:r>
        <w:t>identify how you</w:t>
      </w:r>
      <w:r w:rsidR="004B20AC">
        <w:t xml:space="preserve"> can </w:t>
      </w:r>
      <w:r>
        <w:t xml:space="preserve">collaboratively serve </w:t>
      </w:r>
      <w:r w:rsidR="00FD7B91">
        <w:t>in order to</w:t>
      </w:r>
      <w:r>
        <w:t xml:space="preserve"> meet the </w:t>
      </w:r>
      <w:r w:rsidR="00B36114">
        <w:t>needs of this vulnerable</w:t>
      </w:r>
      <w:r>
        <w:t xml:space="preserve"> population.  </w:t>
      </w:r>
      <w:r w:rsidR="004B20AC">
        <w:t xml:space="preserve">For example, if you are a </w:t>
      </w:r>
      <w:r w:rsidR="00B36114">
        <w:t>licensed mental health counselor</w:t>
      </w:r>
      <w:r w:rsidR="004B20AC">
        <w:t xml:space="preserve"> you may be able to </w:t>
      </w:r>
      <w:r w:rsidR="00B36114">
        <w:t xml:space="preserve">donate a few hours of </w:t>
      </w:r>
      <w:r w:rsidR="004B20AC">
        <w:t>your</w:t>
      </w:r>
      <w:r w:rsidR="00B36114">
        <w:t xml:space="preserve"> time to “The Beautiful Gate Ministry” on a bi-monthly basis.  I have enclosed </w:t>
      </w:r>
      <w:r w:rsidR="007755F3">
        <w:t>a description of the types of services “The Beautiful Gate Ministry” provides, as well as a copy of its May 2014 newsletter for your review.  At the June 19</w:t>
      </w:r>
      <w:r w:rsidR="007755F3" w:rsidRPr="007755F3">
        <w:rPr>
          <w:vertAlign w:val="superscript"/>
        </w:rPr>
        <w:t>th</w:t>
      </w:r>
      <w:r w:rsidR="007755F3">
        <w:t xml:space="preserve"> meeting I will also discuss the establishment of a new Ex-Offender Mentorship Program that will be administered through “The Beautiful Gate Ministry” after </w:t>
      </w:r>
      <w:r w:rsidR="005D5214">
        <w:t xml:space="preserve">the </w:t>
      </w:r>
      <w:r w:rsidR="007755F3">
        <w:t>volun</w:t>
      </w:r>
      <w:r w:rsidR="004B20AC">
        <w:t>teers from various churches</w:t>
      </w:r>
      <w:r w:rsidR="007755F3">
        <w:t xml:space="preserve"> have received </w:t>
      </w:r>
      <w:r w:rsidR="00FD7B91">
        <w:t xml:space="preserve">in-person </w:t>
      </w:r>
      <w:r w:rsidR="007755F3">
        <w:t xml:space="preserve">training from the U.S. Bureau of Prisons on how to serve as mentors to ex-offenders.  </w:t>
      </w:r>
    </w:p>
    <w:p w:rsidR="00882DD5" w:rsidRDefault="00882DD5" w:rsidP="00882DD5"/>
    <w:p w:rsidR="00882DD5" w:rsidRDefault="005D5214" w:rsidP="005D5214">
      <w:pPr>
        <w:ind w:firstLine="720"/>
      </w:pPr>
      <w:r>
        <w:t>I am hopeful that the June 19</w:t>
      </w:r>
      <w:r w:rsidR="00882DD5">
        <w:rPr>
          <w:vertAlign w:val="superscript"/>
        </w:rPr>
        <w:t>th</w:t>
      </w:r>
      <w:r w:rsidR="00882DD5">
        <w:t xml:space="preserve"> meeting will serve as a catalyst for greater collaboration between </w:t>
      </w:r>
      <w:r>
        <w:t xml:space="preserve">the various </w:t>
      </w:r>
      <w:r w:rsidR="00882DD5">
        <w:t xml:space="preserve">prison ministries </w:t>
      </w:r>
      <w:r>
        <w:t xml:space="preserve">in this region, “The Beautiful Gate Ministry”, </w:t>
      </w:r>
      <w:r w:rsidR="00882DD5">
        <w:t>and my office in regard to meeting the practical needs of returning ex-offenders and the mandates of Matthew 25 to help those who are in need</w:t>
      </w:r>
      <w:r>
        <w:t xml:space="preserve">.  </w:t>
      </w:r>
      <w:r w:rsidR="00882DD5">
        <w:t>Together we can equip the ex-offenders in our community to break the c</w:t>
      </w:r>
      <w:r>
        <w:t>ycle of crime, poverty and self-</w:t>
      </w:r>
      <w:r w:rsidR="00882DD5">
        <w:t xml:space="preserve">degradation.  If you are able to attend, please notify my assistant, Gloria Patton, at </w:t>
      </w:r>
      <w:r w:rsidR="00882DD5">
        <w:rPr>
          <w:rStyle w:val="Hypertext"/>
        </w:rPr>
        <w:t>gpatton@usdoj.gov</w:t>
      </w:r>
      <w:r w:rsidR="005A3E06">
        <w:t xml:space="preserve"> or 251-415-7112</w:t>
      </w:r>
      <w:r w:rsidR="00882DD5">
        <w:t xml:space="preserve">.  I look </w:t>
      </w:r>
      <w:r>
        <w:t>forward to seeing you on June 19</w:t>
      </w:r>
      <w:r w:rsidR="00882DD5">
        <w:rPr>
          <w:vertAlign w:val="superscript"/>
        </w:rPr>
        <w:t>th</w:t>
      </w:r>
      <w:r w:rsidR="00882DD5">
        <w:t xml:space="preserve">, but in the meantime please </w:t>
      </w:r>
      <w:r>
        <w:t xml:space="preserve">take the opportunity to review the enclosed information.  </w:t>
      </w:r>
    </w:p>
    <w:p w:rsidR="005D5214" w:rsidRDefault="005D5214" w:rsidP="005D5214">
      <w:pPr>
        <w:ind w:firstLine="720"/>
      </w:pPr>
    </w:p>
    <w:p w:rsidR="00882DD5" w:rsidRDefault="00882DD5" w:rsidP="00882DD5">
      <w:pPr>
        <w:ind w:firstLine="5040"/>
      </w:pPr>
      <w:r>
        <w:t>Sincerely,</w:t>
      </w:r>
    </w:p>
    <w:p w:rsidR="00882DD5" w:rsidRDefault="00882DD5" w:rsidP="00882DD5">
      <w:pPr>
        <w:ind w:firstLine="8640"/>
      </w:pPr>
    </w:p>
    <w:p w:rsidR="00882DD5" w:rsidRDefault="00882DD5" w:rsidP="00882DD5">
      <w:pPr>
        <w:ind w:firstLine="5040"/>
        <w:rPr>
          <w:color w:val="000000"/>
        </w:rPr>
      </w:pPr>
    </w:p>
    <w:p w:rsidR="00882DD5" w:rsidRDefault="00882DD5" w:rsidP="00882DD5">
      <w:pPr>
        <w:rPr>
          <w:color w:val="000000"/>
        </w:rPr>
      </w:pPr>
    </w:p>
    <w:p w:rsidR="00882DD5" w:rsidRDefault="00882DD5" w:rsidP="00882DD5">
      <w:pPr>
        <w:ind w:firstLine="5040"/>
        <w:rPr>
          <w:color w:val="000000"/>
        </w:rPr>
      </w:pPr>
      <w:r>
        <w:rPr>
          <w:color w:val="000000"/>
        </w:rPr>
        <w:t>Kenyen R. Brown</w:t>
      </w:r>
    </w:p>
    <w:p w:rsidR="00882DD5" w:rsidRDefault="00882DD5" w:rsidP="00882DD5">
      <w:pPr>
        <w:ind w:firstLine="5040"/>
        <w:rPr>
          <w:color w:val="000000"/>
        </w:rPr>
      </w:pPr>
      <w:r>
        <w:rPr>
          <w:color w:val="000000"/>
        </w:rPr>
        <w:t>United States Attorney</w:t>
      </w:r>
    </w:p>
    <w:p w:rsidR="00882DD5" w:rsidRDefault="00882DD5" w:rsidP="00882DD5">
      <w:pPr>
        <w:ind w:firstLine="5040"/>
        <w:rPr>
          <w:color w:val="000000"/>
        </w:rPr>
      </w:pPr>
      <w:r>
        <w:rPr>
          <w:color w:val="000000"/>
        </w:rPr>
        <w:t>Southern District of Alabama</w:t>
      </w:r>
    </w:p>
    <w:p w:rsidR="00882DD5" w:rsidRDefault="00882DD5"/>
    <w:p w:rsidR="000A5AD9" w:rsidRDefault="000A5AD9">
      <w:bookmarkStart w:id="0" w:name="_GoBack"/>
      <w:bookmarkEnd w:id="0"/>
    </w:p>
    <w:sectPr w:rsidR="000A5AD9" w:rsidSect="000A5AD9">
      <w:pgSz w:w="12240" w:h="15840"/>
      <w:pgMar w:top="540" w:right="1440" w:bottom="1440" w:left="1440" w:header="5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  <w:docVar w:name="CITRUS_DOC_GUID" w:val="{D358EFF7-56F2-404F-B164-CB49F24AD13B}"/>
  </w:docVars>
  <w:rsids>
    <w:rsidRoot w:val="000A5AD9"/>
    <w:rsid w:val="000533FE"/>
    <w:rsid w:val="00071362"/>
    <w:rsid w:val="000A5AD9"/>
    <w:rsid w:val="001315A8"/>
    <w:rsid w:val="0015683E"/>
    <w:rsid w:val="002320A9"/>
    <w:rsid w:val="00356A9C"/>
    <w:rsid w:val="00401A69"/>
    <w:rsid w:val="00454524"/>
    <w:rsid w:val="00484983"/>
    <w:rsid w:val="004B20AC"/>
    <w:rsid w:val="004F32DE"/>
    <w:rsid w:val="005A3E06"/>
    <w:rsid w:val="005D5214"/>
    <w:rsid w:val="006B13F1"/>
    <w:rsid w:val="007755F3"/>
    <w:rsid w:val="008701BA"/>
    <w:rsid w:val="00882DD5"/>
    <w:rsid w:val="00892BAD"/>
    <w:rsid w:val="008E3782"/>
    <w:rsid w:val="008F6B6F"/>
    <w:rsid w:val="00A335CE"/>
    <w:rsid w:val="00AD316D"/>
    <w:rsid w:val="00AF3CF8"/>
    <w:rsid w:val="00B36114"/>
    <w:rsid w:val="00CE663B"/>
    <w:rsid w:val="00CF391D"/>
    <w:rsid w:val="00E27363"/>
    <w:rsid w:val="00EF48E1"/>
    <w:rsid w:val="00F47744"/>
    <w:rsid w:val="00F60BA7"/>
    <w:rsid w:val="00FD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CF3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1D"/>
    <w:rPr>
      <w:rFonts w:ascii="Tahoma" w:hAnsi="Tahoma" w:cs="Tahoma"/>
      <w:sz w:val="16"/>
      <w:szCs w:val="16"/>
    </w:rPr>
  </w:style>
  <w:style w:type="character" w:customStyle="1" w:styleId="Hypertext">
    <w:name w:val="Hypertext"/>
    <w:uiPriority w:val="99"/>
    <w:rsid w:val="00882D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CF3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1D"/>
    <w:rPr>
      <w:rFonts w:ascii="Tahoma" w:hAnsi="Tahoma" w:cs="Tahoma"/>
      <w:sz w:val="16"/>
      <w:szCs w:val="16"/>
    </w:rPr>
  </w:style>
  <w:style w:type="character" w:customStyle="1" w:styleId="Hypertext">
    <w:name w:val="Hypertext"/>
    <w:uiPriority w:val="99"/>
    <w:rsid w:val="00882D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KBrown</dc:creator>
  <cp:lastModifiedBy>KBrown</cp:lastModifiedBy>
  <cp:revision>2</cp:revision>
  <cp:lastPrinted>2014-06-05T19:53:00Z</cp:lastPrinted>
  <dcterms:created xsi:type="dcterms:W3CDTF">2014-06-06T18:54:00Z</dcterms:created>
  <dcterms:modified xsi:type="dcterms:W3CDTF">2014-06-06T18:54:00Z</dcterms:modified>
</cp:coreProperties>
</file>